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小标宋_GBK" w:eastAsia="方正仿宋_GBK"/>
          <w:snapToGrid w:val="0"/>
          <w:sz w:val="32"/>
          <w:szCs w:val="32"/>
        </w:rPr>
      </w:pPr>
      <w:r>
        <w:rPr>
          <w:rFonts w:hint="eastAsia" w:ascii="方正仿宋_GBK" w:hAnsi="方正小标宋_GBK" w:eastAsia="方正仿宋_GBK"/>
          <w:snapToGrid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成都市2021年度非物质文化遗产</w:t>
      </w:r>
    </w:p>
    <w:p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优秀传承人、优秀传承单位和</w:t>
      </w:r>
    </w:p>
    <w:p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优秀实践案例名单</w:t>
      </w:r>
    </w:p>
    <w:p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一、成都市2021年度非物质文化遗产优秀传承人（10名）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马  丽  川剧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胡光俊  蜀锦织造技艺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王培波  锔瓷技艺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阳永强  成都火锅传统制</w:t>
      </w:r>
      <w:bookmarkStart w:id="0" w:name="_GoBack"/>
      <w:bookmarkEnd w:id="0"/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作技艺（阳氏田鸭肠火锅技艺）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张  丹  成都漆艺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唐小杰  成都糖画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梁  川  彭州根雕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杨文艺  绳编（新津绳编）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赵  洪  成都皮影戏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周光兴  周家刀锻制技艺</w:t>
      </w:r>
    </w:p>
    <w:p>
      <w:pPr>
        <w:spacing w:line="540" w:lineRule="exact"/>
        <w:ind w:firstLine="640" w:firstLineChars="200"/>
        <w:rPr>
          <w:rFonts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二、成都市2021年度非物质文化遗产优秀传承单位（10家）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成都陶工户文化艺术有限公司  白瓷烧制技艺（彭州白瓷烧制技艺）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w w:val="8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四川省郫县豆瓣股份有限公司  豆瓣传统制作技艺（郫县豆瓣传统制作技艺）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成都古琴文化学会  蜀派古琴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都江堰市安龙盆景艺术协会  川派盆景技艺（安龙川派盆景制作技艺）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邛崃市平乐双溪河瓷胎竹编工艺品厂  竹编（瓷胎竹编）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成都市新都区文化馆  新繁棕编等13个非遗项目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四川省第二中医医院杜氏骨伤科  成都中医正骨疗法（杜氏骨伤疗法）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四川子佩集文化艺术品有限公司  成都银花丝制作技艺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简阳高架面食品有限公司  石桥挂面制作技艺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四川大学附属实验小学 四川清音</w:t>
      </w:r>
    </w:p>
    <w:p>
      <w:pPr>
        <w:spacing w:line="540" w:lineRule="exact"/>
        <w:ind w:firstLine="640" w:firstLineChars="200"/>
        <w:rPr>
          <w:rFonts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三、成都市2021年度非物质文化遗产优秀实践案例（1个）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 w:cstheme="minorBidi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theme="minorBidi"/>
          <w:snapToGrid w:val="0"/>
          <w:sz w:val="32"/>
          <w:szCs w:val="32"/>
        </w:rPr>
        <w:t>“非遗在清源”  四川省成都市青羊区苏坡街道清源社区居民委员会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8F"/>
    <w:rsid w:val="00420EEC"/>
    <w:rsid w:val="00955BAB"/>
    <w:rsid w:val="00AE248F"/>
    <w:rsid w:val="435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464</Words>
  <Characters>479</Characters>
  <Lines>3</Lines>
  <Paragraphs>1</Paragraphs>
  <TotalTime>3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2022-04-19T06:46:00Z</dcterms:created>
  <dc:creator>dell</dc:creator>
  <cp:lastModifiedBy>阿霞</cp:lastModifiedBy>
  <dcterms:modified xsi:type="dcterms:W3CDTF">2022-04-19T09:20:03Z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3959ABE221CD4C17B8AEB7CFA12124C3</vt:lpwstr>
  </property>
</Properties>
</file>